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E67" w:rsidRPr="004B5A1E" w:rsidRDefault="004B5A1E">
      <w:pPr>
        <w:rPr>
          <w:sz w:val="38"/>
        </w:rPr>
      </w:pPr>
      <w:r>
        <w:rPr>
          <w:sz w:val="38"/>
        </w:rPr>
        <w:t xml:space="preserve">Send Quotation with RC and without RC.  </w:t>
      </w:r>
    </w:p>
    <w:sectPr w:rsidR="00EB2E67" w:rsidRPr="004B5A1E" w:rsidSect="00EB2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B5A1E"/>
    <w:rsid w:val="003E22AD"/>
    <w:rsid w:val="004B5A1E"/>
    <w:rsid w:val="00EB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35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1</cp:revision>
  <dcterms:created xsi:type="dcterms:W3CDTF">2016-07-22T06:05:00Z</dcterms:created>
  <dcterms:modified xsi:type="dcterms:W3CDTF">2016-07-22T06:07:00Z</dcterms:modified>
</cp:coreProperties>
</file>