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12E" w:rsidRDefault="00D7512E" w:rsidP="00D7512E">
      <w:pPr>
        <w:pStyle w:val="BodyText"/>
        <w:tabs>
          <w:tab w:val="clear" w:pos="360"/>
          <w:tab w:val="clear" w:pos="3240"/>
        </w:tabs>
        <w:spacing w:line="360" w:lineRule="auto"/>
      </w:pPr>
      <w:r>
        <w:t xml:space="preserve">The vehicle was fully submerged in flood water, as shall be visible from the photos attached. The Fine mud is visible on the glasses, roof, trims, instrumental panel, seats etc. The flood water has entered into the HVAC unit from the unit point and also all the electronic/mechanical &amp; electrical parts of the vehicle. The flood water has also entered the engine, brake system, gear system and all the parts needs opening/cleaning. The electric </w:t>
      </w:r>
      <w:proofErr w:type="gramStart"/>
      <w:r>
        <w:t>items needs</w:t>
      </w:r>
      <w:proofErr w:type="gramEnd"/>
      <w:r>
        <w:t xml:space="preserve"> replacements along with seats in which the flood water has entered. The Insured is not interested in getting the vehicle repaired and as such the claim is settled on net of salvage basis, which please note. </w:t>
      </w:r>
    </w:p>
    <w:p w:rsidR="00F41F10" w:rsidRDefault="00F41F10"/>
    <w:sectPr w:rsidR="00F41F10" w:rsidSect="00F41F1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7512E"/>
    <w:rsid w:val="00D7512E"/>
    <w:rsid w:val="00F41F10"/>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F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7512E"/>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D7512E"/>
    <w:rPr>
      <w:rFonts w:ascii="Arial" w:eastAsia="Times New Roman" w:hAnsi="Arial" w:cs="Arial"/>
      <w:color w:val="000000"/>
      <w:sz w:val="20"/>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567</Characters>
  <Application>Microsoft Office Word</Application>
  <DocSecurity>0</DocSecurity>
  <Lines>4</Lines>
  <Paragraphs>1</Paragraphs>
  <ScaleCrop>false</ScaleCrop>
  <Company>Purdhani</Company>
  <LinksUpToDate>false</LinksUpToDate>
  <CharactersWithSpaces>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dc:creator>
  <cp:keywords/>
  <dc:description/>
  <cp:lastModifiedBy>Mukesh</cp:lastModifiedBy>
  <cp:revision>2</cp:revision>
  <dcterms:created xsi:type="dcterms:W3CDTF">2015-05-18T05:40:00Z</dcterms:created>
  <dcterms:modified xsi:type="dcterms:W3CDTF">2015-05-18T05:41:00Z</dcterms:modified>
</cp:coreProperties>
</file>