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09A" w:rsidRDefault="00041857">
      <w:r>
        <w:t>Expected salvage value for Rs. 200,000.00 with R.C</w:t>
      </w:r>
    </w:p>
    <w:p w:rsidR="00041857" w:rsidRDefault="00041857">
      <w:r>
        <w:t>Rs. 120,000.00 without R.C</w:t>
      </w:r>
    </w:p>
    <w:sectPr w:rsidR="00041857" w:rsidSect="00427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86"/>
  <w:defaultTabStop w:val="720"/>
  <w:characterSpacingControl w:val="doNotCompress"/>
  <w:compat/>
  <w:rsids>
    <w:rsidRoot w:val="00041857"/>
    <w:rsid w:val="00041857"/>
    <w:rsid w:val="00135164"/>
    <w:rsid w:val="004279D5"/>
    <w:rsid w:val="0066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11</Words>
  <Characters>67</Characters>
  <Application>Microsoft Office Word</Application>
  <DocSecurity>0</DocSecurity>
  <Lines>1</Lines>
  <Paragraphs>1</Paragraphs>
  <ScaleCrop>false</ScaleCrop>
  <Company>BPC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2014-06-27T04:53:00Z</dcterms:created>
  <dcterms:modified xsi:type="dcterms:W3CDTF">2014-06-27T07:22:00Z</dcterms:modified>
</cp:coreProperties>
</file>