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D92" w:rsidRDefault="0031787A">
      <w:r>
        <w:t>The expected salvage value for Rs. 150,000.00 without R.C. and Rs. 250,000.00 with R.C.</w:t>
      </w:r>
    </w:p>
    <w:sectPr w:rsidR="003F6D92" w:rsidSect="00931F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20"/>
  <w:characterSpacingControl w:val="doNotCompress"/>
  <w:compat/>
  <w:rsids>
    <w:rsidRoot w:val="0031787A"/>
    <w:rsid w:val="00071B23"/>
    <w:rsid w:val="0031787A"/>
    <w:rsid w:val="006A194D"/>
    <w:rsid w:val="00931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F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75</Characters>
  <Application>Microsoft Office Word</Application>
  <DocSecurity>0</DocSecurity>
  <Lines>1</Lines>
  <Paragraphs>1</Paragraphs>
  <ScaleCrop>false</ScaleCrop>
  <Company>BPC</Company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</dc:creator>
  <cp:keywords/>
  <dc:description/>
  <cp:lastModifiedBy>OM</cp:lastModifiedBy>
  <cp:revision>1</cp:revision>
  <dcterms:created xsi:type="dcterms:W3CDTF">2014-05-06T10:45:00Z</dcterms:created>
  <dcterms:modified xsi:type="dcterms:W3CDTF">2014-05-06T10:45:00Z</dcterms:modified>
</cp:coreProperties>
</file>