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A23" w:rsidRDefault="00711AC4">
      <w:r>
        <w:t>THE QUOTATION SHOULD BE GIVEN WITH R.C. OR WITHOUT R.C.</w:t>
      </w:r>
    </w:p>
    <w:sectPr w:rsidR="007C5A23" w:rsidSect="007C5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20"/>
  <w:characterSpacingControl w:val="doNotCompress"/>
  <w:compat/>
  <w:rsids>
    <w:rsidRoot w:val="00711AC4"/>
    <w:rsid w:val="005F67B9"/>
    <w:rsid w:val="00711AC4"/>
    <w:rsid w:val="007C5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A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Company>BPC</Company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1</cp:revision>
  <dcterms:created xsi:type="dcterms:W3CDTF">2014-01-09T06:32:00Z</dcterms:created>
  <dcterms:modified xsi:type="dcterms:W3CDTF">2014-01-09T06:32:00Z</dcterms:modified>
</cp:coreProperties>
</file>