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B5" w:rsidRDefault="004D4F30">
      <w:r>
        <w:t>Vehicle is available with R/C.</w:t>
      </w:r>
    </w:p>
    <w:sectPr w:rsidR="00CA3DB5" w:rsidSect="00CA3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4D4F30"/>
    <w:rsid w:val="004D4F30"/>
    <w:rsid w:val="00CA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2012-06-02T10:52:00Z</dcterms:created>
  <dcterms:modified xsi:type="dcterms:W3CDTF">2012-06-02T10:53:00Z</dcterms:modified>
</cp:coreProperties>
</file>