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BB302E">
        <w:t>Vision Automobile</w:t>
      </w:r>
      <w:bookmarkStart w:id="0" w:name="_GoBack"/>
      <w:bookmarkEnd w:id="0"/>
      <w:r w:rsidR="00A11ABA">
        <w:t>,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F193E"/>
    <w:rsid w:val="001F3212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02E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BBE68-23CB-486F-A1EA-693D6781E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187</cp:revision>
  <dcterms:created xsi:type="dcterms:W3CDTF">2016-04-15T06:23:00Z</dcterms:created>
  <dcterms:modified xsi:type="dcterms:W3CDTF">2022-06-16T11:38:00Z</dcterms:modified>
</cp:coreProperties>
</file>